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3B" w:rsidRDefault="0086603B" w:rsidP="000F6542">
      <w:pPr>
        <w:rPr>
          <w:rFonts w:ascii="Helvetica" w:hAnsi="Helvetica" w:cs="Helvetica"/>
          <w:b/>
          <w:color w:val="000000"/>
          <w:u w:val="single"/>
          <w:shd w:val="clear" w:color="auto" w:fill="FFFFFF"/>
        </w:rPr>
      </w:pPr>
      <w:r w:rsidRPr="0086603B">
        <w:rPr>
          <w:rFonts w:ascii="Helvetica" w:hAnsi="Helvetica" w:cs="Helvetica"/>
          <w:b/>
          <w:color w:val="000000"/>
          <w:u w:val="single"/>
          <w:shd w:val="clear" w:color="auto" w:fill="FFFFFF"/>
        </w:rPr>
        <w:t xml:space="preserve">Master in Genetica Forense. Lezione di Diritto Penale. Programma. </w:t>
      </w:r>
    </w:p>
    <w:p w:rsidR="0086603B" w:rsidRPr="0086603B" w:rsidRDefault="0086603B" w:rsidP="000F6542">
      <w:pPr>
        <w:rPr>
          <w:rFonts w:ascii="Helvetica" w:hAnsi="Helvetica" w:cs="Helvetica"/>
          <w:b/>
          <w:color w:val="000000"/>
          <w:u w:val="single"/>
          <w:shd w:val="clear" w:color="auto" w:fill="FFFFFF"/>
        </w:rPr>
      </w:pP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II principi 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legalità, materialità, effettività, tipicità, tassatività; riserva di legge; certezza del diritto.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La legge penale nel tempo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la legge penale nello spazio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Il reato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Definizione di reato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I soggetti e l’oggetto del reato 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Classificazione dei reati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Reato e pena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Le tipologie di pena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L’elemento oggettivo del reato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Schema tipico e riflessioni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L’elemento soggettivo del reato</w:t>
      </w:r>
    </w:p>
    <w:p w:rsidR="000F6542" w:rsidRP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Dolo, colpa, </w:t>
      </w:r>
      <w:proofErr w:type="spellStart"/>
      <w:r>
        <w:rPr>
          <w:rFonts w:ascii="Helvetica" w:hAnsi="Helvetica" w:cs="Helvetica"/>
          <w:color w:val="000000"/>
          <w:shd w:val="clear" w:color="auto" w:fill="FFFFFF"/>
        </w:rPr>
        <w:t>preterintenzione</w:t>
      </w:r>
      <w:proofErr w:type="spellEnd"/>
      <w:r>
        <w:rPr>
          <w:rFonts w:ascii="Helvetica" w:hAnsi="Helvetica" w:cs="Helvetica"/>
          <w:color w:val="000000"/>
          <w:shd w:val="clear" w:color="auto" w:fill="FFFFFF"/>
        </w:rPr>
        <w:t>. Responsabilità oggettiva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La colpevolezza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Definizione di colpevolezza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Colpevolezza e imputabilità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Le cause di esclusione della colpevolezza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L’imputabilità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Definizione di imputabilità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Le cause di esclusione dell’imputabilità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L’antigiuridicità</w:t>
      </w:r>
    </w:p>
    <w:p w:rsidR="000F6542" w:rsidRDefault="000F6542" w:rsidP="000F6542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Le cause di esclusione del reato 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Le circostanze aggravanti e attenuanti</w:t>
      </w:r>
    </w:p>
    <w:p w:rsidR="000F6542" w:rsidRDefault="000F6542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Pene e misure di sicurezza</w:t>
      </w:r>
    </w:p>
    <w:p w:rsidR="00720BB5" w:rsidRDefault="00720BB5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Discussione di sentenze</w:t>
      </w:r>
    </w:p>
    <w:p w:rsidR="00720BB5" w:rsidRDefault="00720BB5" w:rsidP="00720BB5">
      <w:pPr>
        <w:pStyle w:val="Paragrafoelenco"/>
        <w:rPr>
          <w:rFonts w:ascii="Helvetica" w:hAnsi="Helvetica" w:cs="Helvetica"/>
          <w:color w:val="000000"/>
          <w:shd w:val="clear" w:color="auto" w:fill="FFFFFF"/>
        </w:rPr>
      </w:pPr>
    </w:p>
    <w:p w:rsidR="000F6542" w:rsidRPr="00720BB5" w:rsidRDefault="00720BB5" w:rsidP="00720BB5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 w:rsidRPr="00720BB5">
        <w:rPr>
          <w:rFonts w:ascii="Helvetica" w:hAnsi="Helvetica" w:cs="Helvetica"/>
          <w:color w:val="000000"/>
          <w:shd w:val="clear" w:color="auto" w:fill="FFFFFF"/>
        </w:rPr>
        <w:t>I</w:t>
      </w:r>
      <w:r w:rsidR="000F6542" w:rsidRPr="00720BB5">
        <w:rPr>
          <w:rFonts w:ascii="Helvetica" w:hAnsi="Helvetica" w:cs="Helvetica"/>
          <w:color w:val="000000"/>
          <w:shd w:val="clear" w:color="auto" w:fill="FFFFFF"/>
        </w:rPr>
        <w:t xml:space="preserve"> principali reati di riferimento</w:t>
      </w:r>
      <w:r w:rsidRPr="00720BB5">
        <w:rPr>
          <w:rFonts w:ascii="Helvetica" w:hAnsi="Helvetica" w:cs="Helvetica"/>
          <w:color w:val="00000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hd w:val="clear" w:color="auto" w:fill="FFFFFF"/>
        </w:rPr>
        <w:t>(cenni)</w:t>
      </w:r>
    </w:p>
    <w:p w:rsidR="00720BB5" w:rsidRDefault="00720BB5" w:rsidP="00720BB5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Omicidio, rapina, violenza sessuale</w:t>
      </w:r>
    </w:p>
    <w:p w:rsidR="000F6542" w:rsidRDefault="00720BB5" w:rsidP="000F6542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Discussione</w:t>
      </w:r>
      <w:r w:rsidR="000F6542">
        <w:rPr>
          <w:rFonts w:ascii="Helvetica" w:hAnsi="Helvetica" w:cs="Helvetica"/>
          <w:color w:val="000000"/>
          <w:shd w:val="clear" w:color="auto" w:fill="FFFFFF"/>
        </w:rPr>
        <w:t xml:space="preserve"> di sentenze </w:t>
      </w:r>
    </w:p>
    <w:p w:rsidR="00720BB5" w:rsidRDefault="00720BB5" w:rsidP="00720BB5">
      <w:pPr>
        <w:pStyle w:val="Paragrafoelenco"/>
        <w:rPr>
          <w:rFonts w:ascii="Helvetica" w:hAnsi="Helvetica" w:cs="Helvetica"/>
          <w:color w:val="000000"/>
          <w:shd w:val="clear" w:color="auto" w:fill="FFFFFF"/>
        </w:rPr>
      </w:pPr>
    </w:p>
    <w:p w:rsidR="00041C6F" w:rsidRDefault="00041C6F" w:rsidP="00041C6F">
      <w:pPr>
        <w:pStyle w:val="Paragrafoelenco"/>
        <w:numPr>
          <w:ilvl w:val="0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Perizie e consulenze</w:t>
      </w:r>
    </w:p>
    <w:p w:rsidR="00041C6F" w:rsidRDefault="00041C6F" w:rsidP="00041C6F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I periti e i consulenti nel processo civile e penale (figure e ruolo, differenze e analogie)</w:t>
      </w:r>
    </w:p>
    <w:p w:rsidR="00041C6F" w:rsidRDefault="00041C6F" w:rsidP="00041C6F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Il p</w:t>
      </w:r>
      <w:r w:rsidRPr="00041C6F">
        <w:rPr>
          <w:rFonts w:ascii="Helvetica" w:hAnsi="Helvetica" w:cs="Helvetica"/>
          <w:color w:val="000000"/>
          <w:shd w:val="clear" w:color="auto" w:fill="FFFFFF"/>
        </w:rPr>
        <w:t xml:space="preserve">rocesso penale: il perito; il consulente del pm; il consulente di parte. </w:t>
      </w:r>
    </w:p>
    <w:p w:rsidR="00041C6F" w:rsidRDefault="00041C6F" w:rsidP="00041C6F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 w:rsidRPr="00041C6F">
        <w:rPr>
          <w:rFonts w:ascii="Helvetica" w:hAnsi="Helvetica" w:cs="Helvetica"/>
          <w:color w:val="000000"/>
          <w:shd w:val="clear" w:color="auto" w:fill="FFFFFF"/>
        </w:rPr>
        <w:t xml:space="preserve">Il </w:t>
      </w:r>
      <w:r>
        <w:rPr>
          <w:rFonts w:ascii="Helvetica" w:hAnsi="Helvetica" w:cs="Helvetica"/>
          <w:color w:val="000000"/>
          <w:shd w:val="clear" w:color="auto" w:fill="FFFFFF"/>
        </w:rPr>
        <w:t>processo civile: il consulente tecnico d’ufficio; il consulente di parte.</w:t>
      </w:r>
    </w:p>
    <w:p w:rsidR="00041C6F" w:rsidRDefault="00041C6F" w:rsidP="00041C6F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 xml:space="preserve">Diritti, obblighi e responsabilità delle figure dei periti e dei consulenti, differenze e analogie. </w:t>
      </w:r>
    </w:p>
    <w:p w:rsidR="00041C6F" w:rsidRPr="00041C6F" w:rsidRDefault="00041C6F" w:rsidP="00041C6F">
      <w:pPr>
        <w:pStyle w:val="Paragrafoelenco"/>
        <w:numPr>
          <w:ilvl w:val="1"/>
          <w:numId w:val="2"/>
        </w:numPr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La responsabilità civile, penale e disciplinare.</w:t>
      </w:r>
    </w:p>
    <w:p w:rsidR="0086603B" w:rsidRDefault="0086603B" w:rsidP="0086603B">
      <w:pPr>
        <w:ind w:firstLine="708"/>
        <w:rPr>
          <w:rFonts w:ascii="Helvetica" w:hAnsi="Helvetica" w:cs="Helvetica"/>
          <w:color w:val="000000"/>
          <w:shd w:val="clear" w:color="auto" w:fill="FFFFFF"/>
        </w:rPr>
      </w:pPr>
    </w:p>
    <w:p w:rsidR="000F6542" w:rsidRDefault="0086603B" w:rsidP="0086603B">
      <w:pPr>
        <w:ind w:firstLine="708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Avv. Antonella Fiumara</w:t>
      </w:r>
    </w:p>
    <w:p w:rsidR="000F6542" w:rsidRDefault="000F6542"/>
    <w:sectPr w:rsidR="000F6542" w:rsidSect="00E33B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5EF"/>
    <w:multiLevelType w:val="hybridMultilevel"/>
    <w:tmpl w:val="A86CAC72"/>
    <w:lvl w:ilvl="0" w:tplc="EC5404E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976A8"/>
    <w:multiLevelType w:val="hybridMultilevel"/>
    <w:tmpl w:val="187E1F46"/>
    <w:lvl w:ilvl="0" w:tplc="FB78AD3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0F6542"/>
    <w:rsid w:val="00041C6F"/>
    <w:rsid w:val="000F6542"/>
    <w:rsid w:val="00720BB5"/>
    <w:rsid w:val="0086603B"/>
    <w:rsid w:val="00E3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3BF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F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2015-09-10T20:50:00Z</dcterms:created>
  <dcterms:modified xsi:type="dcterms:W3CDTF">2015-09-10T21:09:00Z</dcterms:modified>
</cp:coreProperties>
</file>